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2" w:firstLineChars="20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玉溪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市抚置物业管理有限公司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合同制工作人员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位信息表</w:t>
      </w:r>
    </w:p>
    <w:tbl>
      <w:tblPr>
        <w:tblStyle w:val="9"/>
        <w:tblW w:w="14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75"/>
        <w:gridCol w:w="769"/>
        <w:gridCol w:w="735"/>
        <w:gridCol w:w="1290"/>
        <w:gridCol w:w="1575"/>
        <w:gridCol w:w="1335"/>
        <w:gridCol w:w="1290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7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运营部（日常管理岗）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国民教育专科及以上学历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管理类、林业类等相关专业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毕业证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1.具有综合行政及运营管理3年以上工作经验；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2.熟悉企业的整体运营运作；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3.熟练运用office办公软件。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7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运营部（安保管理岗）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中专及以上学历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毕业证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1.具有安保管理3年及以上工作经验；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2.熟练使用office办公软件等；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3.无违法犯罪记录，退役军人优先考虑。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综合管理部（行政综合管理岗）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国民教育专科及以上学历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法学、电子商务、语言文学、等相关专业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毕业证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1.能熟练运用Excel、Word、PowerPoint等办公软件；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2.具备一定的公文写作能力；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3.具有较强的组织协调能力、沟通表达能力，心理素质良好；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4.具有企业行政综合管理工作经历的优先考虑。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综合管理部（人事管理岗）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国民教育专科及以上学历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语言文学、法学、文秘等相关专业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毕业证；与专业相关资格证书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1.具备2年及以上人力资源管理工作经验；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2.能熟练运用Excel、Word、PowerPoint等办公软件；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3.具有较强的组织协调能力、沟通能力，心理素质良好。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财务部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（会计专员）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ind w:left="0" w:leftChars="0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国民教育专科及以上学历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经济学、财务管理、会计、金融等相关专业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毕业证；与专业相关资格证书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1.具有5年及以上财务工作经历；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2.熟悉会计工作规范与要求，掌握会计知识、税法、国家及地方财经相关法律法规，能够独立开展相关工作；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3.具有较强的原则性、组织管理能力，判断和决策能力，良好的沟通协调能力及计划和执行能力；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4.具有10年以上财务工作经历可适当放宽年龄。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24B1255E"/>
    <w:rsid w:val="2BBA33A9"/>
    <w:rsid w:val="2EDB2205"/>
    <w:rsid w:val="4FC63D74"/>
    <w:rsid w:val="5007089D"/>
    <w:rsid w:val="52EC0E44"/>
    <w:rsid w:val="54841995"/>
    <w:rsid w:val="571050A0"/>
    <w:rsid w:val="58874B22"/>
    <w:rsid w:val="602F11C0"/>
    <w:rsid w:val="62533920"/>
    <w:rsid w:val="62E41268"/>
    <w:rsid w:val="6F7C18D4"/>
    <w:rsid w:val="7A2150E1"/>
    <w:rsid w:val="7D740B96"/>
    <w:rsid w:val="7EBD792C"/>
    <w:rsid w:val="7F133C65"/>
    <w:rsid w:val="7F4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72" w:firstLineChars="200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240" w:lineRule="auto"/>
      <w:ind w:firstLine="0" w:firstLineChars="0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after="3" w:line="259" w:lineRule="auto"/>
      <w:ind w:left="960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4040</Words>
  <Characters>4282</Characters>
  <Lines>0</Lines>
  <Paragraphs>0</Paragraphs>
  <TotalTime>12</TotalTime>
  <ScaleCrop>false</ScaleCrop>
  <LinksUpToDate>false</LinksUpToDate>
  <CharactersWithSpaces>4290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2022-04-26T08:09:00Z</dcterms:created>
  <dc:creator>Administrator</dc:creator>
  <cp:lastModifiedBy>忽然之间</cp:lastModifiedBy>
  <dcterms:modified xsi:type="dcterms:W3CDTF">2022-05-14T02:13:16Z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FC736B0B2A1D45A78873BF4B7E3F418B</vt:lpwstr>
  </property>
</Properties>
</file>